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7D73BD" w14:textId="77777777" w:rsidR="000A5F42" w:rsidRDefault="00D473D2" w:rsidP="000A5F42">
      <w:pPr>
        <w:spacing w:line="360" w:lineRule="auto"/>
        <w:jc w:val="both"/>
        <w:rPr>
          <w:rFonts w:ascii="Arial" w:hAnsi="Arial" w:cs="Arial"/>
          <w:b/>
          <w:bCs/>
          <w:sz w:val="24"/>
        </w:rPr>
      </w:pPr>
      <w:r w:rsidRPr="000A5F42">
        <w:rPr>
          <w:rFonts w:ascii="Arial" w:hAnsi="Arial" w:cs="Arial"/>
          <w:b/>
          <w:bCs/>
          <w:sz w:val="24"/>
        </w:rPr>
        <w:t>VISTO:</w:t>
      </w:r>
    </w:p>
    <w:p w14:paraId="142C016E" w14:textId="5400C0A5" w:rsidR="000A5F42" w:rsidRPr="000A5F42" w:rsidRDefault="000A5F42" w:rsidP="000A5F42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ab/>
      </w:r>
      <w:r>
        <w:rPr>
          <w:rFonts w:ascii="Arial" w:hAnsi="Arial" w:cs="Arial"/>
          <w:bCs/>
          <w:sz w:val="24"/>
        </w:rPr>
        <w:t>La lucha y reclamos de las y los trabajadores de Vialidad Nacional en La Pampa y en todo el país y las Facultades otorgadas por la Ley Provincial N°1597 “Orgánica de Municipalidades y Comisiones de fomento”; y</w:t>
      </w:r>
    </w:p>
    <w:p w14:paraId="1F2DA7CF" w14:textId="77777777" w:rsidR="000A5F42" w:rsidRDefault="00D473D2" w:rsidP="000A5F42">
      <w:pPr>
        <w:spacing w:line="360" w:lineRule="auto"/>
        <w:jc w:val="both"/>
        <w:rPr>
          <w:rFonts w:ascii="Arial" w:hAnsi="Arial" w:cs="Arial"/>
          <w:b/>
          <w:bCs/>
          <w:sz w:val="24"/>
        </w:rPr>
      </w:pPr>
      <w:r w:rsidRPr="000A5F42">
        <w:rPr>
          <w:rFonts w:ascii="Arial" w:hAnsi="Arial" w:cs="Arial"/>
          <w:b/>
          <w:bCs/>
          <w:sz w:val="24"/>
        </w:rPr>
        <w:t>CONSIDERANDO:</w:t>
      </w:r>
    </w:p>
    <w:p w14:paraId="68EC7160" w14:textId="77777777" w:rsidR="00E164AA" w:rsidRDefault="000A5F42" w:rsidP="00E164AA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Pr="000A5F42">
        <w:rPr>
          <w:rFonts w:ascii="Arial" w:hAnsi="Arial" w:cs="Arial"/>
          <w:sz w:val="24"/>
        </w:rPr>
        <w:t xml:space="preserve">La preocupante situación del estado de las rutas nacionales en la provincia de La Pampa, especialmente en los corredores que atraviesan nuestra </w:t>
      </w:r>
      <w:r w:rsidR="00EF4E8F" w:rsidRPr="000A5F42">
        <w:rPr>
          <w:rFonts w:ascii="Arial" w:hAnsi="Arial" w:cs="Arial"/>
          <w:sz w:val="24"/>
        </w:rPr>
        <w:t>jurisdicc</w:t>
      </w:r>
      <w:r w:rsidR="00E164AA">
        <w:rPr>
          <w:rFonts w:ascii="Arial" w:hAnsi="Arial" w:cs="Arial"/>
          <w:sz w:val="24"/>
        </w:rPr>
        <w:t xml:space="preserve">ión, </w:t>
      </w:r>
    </w:p>
    <w:p w14:paraId="42EC3647" w14:textId="77777777" w:rsidR="00E164AA" w:rsidRPr="00E164AA" w:rsidRDefault="00E164AA" w:rsidP="00E164AA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p w14:paraId="5246A12E" w14:textId="7233F8D9" w:rsidR="00E164AA" w:rsidRDefault="00E164AA" w:rsidP="00E164AA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EF4E8F">
        <w:rPr>
          <w:rFonts w:ascii="Arial" w:hAnsi="Arial" w:cs="Arial"/>
          <w:sz w:val="24"/>
        </w:rPr>
        <w:t>L</w:t>
      </w:r>
      <w:r w:rsidR="00EF4E8F" w:rsidRPr="000A5F42">
        <w:rPr>
          <w:rFonts w:ascii="Arial" w:hAnsi="Arial" w:cs="Arial"/>
          <w:sz w:val="24"/>
        </w:rPr>
        <w:t>a</w:t>
      </w:r>
      <w:r w:rsidR="000A5F42" w:rsidRPr="000A5F42">
        <w:rPr>
          <w:rFonts w:ascii="Arial" w:hAnsi="Arial" w:cs="Arial"/>
          <w:sz w:val="24"/>
        </w:rPr>
        <w:t xml:space="preserve"> falta de inversión y mantenimiento desde la asunc</w:t>
      </w:r>
      <w:r w:rsidR="00EF4E8F">
        <w:rPr>
          <w:rFonts w:ascii="Arial" w:hAnsi="Arial" w:cs="Arial"/>
          <w:sz w:val="24"/>
        </w:rPr>
        <w:t xml:space="preserve">ión del presidente Javier </w:t>
      </w:r>
      <w:proofErr w:type="spellStart"/>
      <w:r w:rsidR="00EF4E8F">
        <w:rPr>
          <w:rFonts w:ascii="Arial" w:hAnsi="Arial" w:cs="Arial"/>
          <w:sz w:val="24"/>
        </w:rPr>
        <w:t>Milei</w:t>
      </w:r>
      <w:proofErr w:type="spellEnd"/>
      <w:r w:rsidR="00EF4E8F"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 xml:space="preserve"> </w:t>
      </w:r>
    </w:p>
    <w:p w14:paraId="4087F738" w14:textId="77777777" w:rsidR="00E164AA" w:rsidRPr="00E164AA" w:rsidRDefault="00E164AA" w:rsidP="00E164AA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p w14:paraId="4BE3A0DD" w14:textId="4EDEA234" w:rsidR="00E164AA" w:rsidRDefault="00E164AA" w:rsidP="00E164AA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0A5F42" w:rsidRPr="000A5F42">
        <w:rPr>
          <w:rFonts w:ascii="Arial" w:hAnsi="Arial" w:cs="Arial"/>
          <w:sz w:val="24"/>
        </w:rPr>
        <w:t xml:space="preserve">La presentación en el Congreso de la Nación por parte del </w:t>
      </w:r>
      <w:proofErr w:type="gramStart"/>
      <w:r w:rsidR="000A5F42" w:rsidRPr="000A5F42">
        <w:rPr>
          <w:rFonts w:ascii="Arial" w:hAnsi="Arial" w:cs="Arial"/>
          <w:sz w:val="24"/>
        </w:rPr>
        <w:t>FREJUPA  de</w:t>
      </w:r>
      <w:proofErr w:type="gramEnd"/>
      <w:r w:rsidR="000A5F42" w:rsidRPr="000A5F42">
        <w:rPr>
          <w:rFonts w:ascii="Arial" w:hAnsi="Arial" w:cs="Arial"/>
          <w:sz w:val="24"/>
        </w:rPr>
        <w:t xml:space="preserve"> La Pampa y otros legisladores de un proyecto de ley para decla</w:t>
      </w:r>
      <w:r w:rsidR="00EF4E8F">
        <w:rPr>
          <w:rFonts w:ascii="Arial" w:hAnsi="Arial" w:cs="Arial"/>
          <w:sz w:val="24"/>
        </w:rPr>
        <w:t>rar la Emergencia Vial Nacional,</w:t>
      </w:r>
      <w:r>
        <w:rPr>
          <w:rFonts w:ascii="Arial" w:hAnsi="Arial" w:cs="Arial"/>
          <w:sz w:val="24"/>
        </w:rPr>
        <w:t xml:space="preserve"> </w:t>
      </w:r>
    </w:p>
    <w:p w14:paraId="513C4BFC" w14:textId="77777777" w:rsidR="00E164AA" w:rsidRPr="00E164AA" w:rsidRDefault="00E164AA" w:rsidP="00E164AA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p w14:paraId="57E0F22C" w14:textId="4E018B04" w:rsidR="00E164AA" w:rsidRDefault="00E164AA" w:rsidP="00E164AA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0A5F42" w:rsidRPr="000A5F42">
        <w:rPr>
          <w:rFonts w:ascii="Arial" w:hAnsi="Arial" w:cs="Arial"/>
          <w:sz w:val="24"/>
        </w:rPr>
        <w:t>La incertidumbre laboral y la posible reducción o cierre de la Dirección Nacional de Vialidad (DNV), que afecta directamente la conservación y el mantenimiento de más de 1600 km de red via</w:t>
      </w:r>
      <w:r w:rsidR="00EF4E8F">
        <w:rPr>
          <w:rFonts w:ascii="Arial" w:hAnsi="Arial" w:cs="Arial"/>
          <w:sz w:val="24"/>
        </w:rPr>
        <w:t>l nacional en nuestra provincia,</w:t>
      </w:r>
      <w:r>
        <w:rPr>
          <w:rFonts w:ascii="Arial" w:hAnsi="Arial" w:cs="Arial"/>
          <w:sz w:val="24"/>
        </w:rPr>
        <w:t xml:space="preserve"> </w:t>
      </w:r>
    </w:p>
    <w:p w14:paraId="7541B433" w14:textId="77777777" w:rsidR="00E164AA" w:rsidRPr="00E164AA" w:rsidRDefault="00E164AA" w:rsidP="00E164AA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p w14:paraId="65F9E130" w14:textId="1CB60F23" w:rsidR="00E164AA" w:rsidRDefault="00E164AA" w:rsidP="00E164AA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0A5F42" w:rsidRPr="000A5F42">
        <w:rPr>
          <w:rFonts w:ascii="Arial" w:hAnsi="Arial" w:cs="Arial"/>
          <w:sz w:val="24"/>
        </w:rPr>
        <w:t>La situación salarial de los trabajadores de Vialidad Nacional, quienes han recibido increment</w:t>
      </w:r>
      <w:r w:rsidR="00EF4E8F">
        <w:rPr>
          <w:rFonts w:ascii="Arial" w:hAnsi="Arial" w:cs="Arial"/>
          <w:sz w:val="24"/>
        </w:rPr>
        <w:t>os mínimos en los últimos meses,</w:t>
      </w:r>
      <w:r>
        <w:rPr>
          <w:rFonts w:ascii="Arial" w:hAnsi="Arial" w:cs="Arial"/>
          <w:sz w:val="24"/>
        </w:rPr>
        <w:t xml:space="preserve"> </w:t>
      </w:r>
    </w:p>
    <w:p w14:paraId="570DD4EE" w14:textId="77777777" w:rsidR="00E164AA" w:rsidRPr="00E164AA" w:rsidRDefault="00E164AA" w:rsidP="00E164AA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p w14:paraId="29B5C75D" w14:textId="5C3B2E81" w:rsidR="00E164AA" w:rsidRDefault="00E164AA" w:rsidP="00E164AA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0A5F42" w:rsidRPr="000A5F42">
        <w:rPr>
          <w:rFonts w:ascii="Arial" w:hAnsi="Arial" w:cs="Arial"/>
          <w:sz w:val="24"/>
        </w:rPr>
        <w:t>La necesidad de garantizar la libre circulación y el acceso a los diferentes destinos de nuestra provincia, en cumplimiento con lo establec</w:t>
      </w:r>
      <w:r w:rsidR="00EF4E8F">
        <w:rPr>
          <w:rFonts w:ascii="Arial" w:hAnsi="Arial" w:cs="Arial"/>
          <w:sz w:val="24"/>
        </w:rPr>
        <w:t>ido en la Constitución Nacional,</w:t>
      </w:r>
      <w:r>
        <w:rPr>
          <w:rFonts w:ascii="Arial" w:hAnsi="Arial" w:cs="Arial"/>
          <w:sz w:val="24"/>
        </w:rPr>
        <w:t xml:space="preserve"> </w:t>
      </w:r>
    </w:p>
    <w:p w14:paraId="59E43519" w14:textId="77777777" w:rsidR="00E164AA" w:rsidRPr="00E164AA" w:rsidRDefault="00E164AA" w:rsidP="00E164AA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p w14:paraId="3E645F36" w14:textId="42303BF4" w:rsidR="00E164AA" w:rsidRDefault="00E164AA" w:rsidP="00E164AA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D473D2" w:rsidRPr="000A5F42">
        <w:rPr>
          <w:rFonts w:ascii="Arial" w:hAnsi="Arial" w:cs="Arial"/>
          <w:sz w:val="24"/>
        </w:rPr>
        <w:t>Que la infraestructura vial es fundamental para el desarrollo económico, s</w:t>
      </w:r>
      <w:r w:rsidR="00EF4E8F">
        <w:rPr>
          <w:rFonts w:ascii="Arial" w:hAnsi="Arial" w:cs="Arial"/>
          <w:sz w:val="24"/>
        </w:rPr>
        <w:t>ocial y territorial de La Pampa,</w:t>
      </w:r>
      <w:r>
        <w:rPr>
          <w:rFonts w:ascii="Arial" w:hAnsi="Arial" w:cs="Arial"/>
          <w:sz w:val="24"/>
        </w:rPr>
        <w:t xml:space="preserve"> </w:t>
      </w:r>
    </w:p>
    <w:p w14:paraId="03A592DF" w14:textId="77777777" w:rsidR="00E164AA" w:rsidRPr="00E164AA" w:rsidRDefault="00E164AA" w:rsidP="00E164AA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p w14:paraId="0148F736" w14:textId="4F78CB8B" w:rsidR="00E164AA" w:rsidRDefault="00E164AA" w:rsidP="00E164AA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D473D2" w:rsidRPr="000A5F42">
        <w:rPr>
          <w:rFonts w:ascii="Arial" w:hAnsi="Arial" w:cs="Arial"/>
          <w:sz w:val="24"/>
        </w:rPr>
        <w:t>Que el deterioro de las rutas nacionales pone en riesgo la seguridad de las y los usuarios, además de afectar la conectividad y e</w:t>
      </w:r>
      <w:r w:rsidR="00EF4E8F">
        <w:rPr>
          <w:rFonts w:ascii="Arial" w:hAnsi="Arial" w:cs="Arial"/>
          <w:sz w:val="24"/>
        </w:rPr>
        <w:t>l progreso de nuestra comunidad,</w:t>
      </w:r>
      <w:r>
        <w:rPr>
          <w:rFonts w:ascii="Arial" w:hAnsi="Arial" w:cs="Arial"/>
          <w:sz w:val="24"/>
        </w:rPr>
        <w:t xml:space="preserve"> </w:t>
      </w:r>
    </w:p>
    <w:p w14:paraId="2FDB4A1C" w14:textId="77777777" w:rsidR="00E164AA" w:rsidRPr="00E164AA" w:rsidRDefault="00E164AA" w:rsidP="00E164AA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p w14:paraId="2E19AB67" w14:textId="68256D68" w:rsidR="00D473D2" w:rsidRDefault="00E164AA" w:rsidP="00E164AA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D473D2" w:rsidRPr="000A5F42">
        <w:rPr>
          <w:rFonts w:ascii="Arial" w:hAnsi="Arial" w:cs="Arial"/>
          <w:sz w:val="24"/>
        </w:rPr>
        <w:t>Que la posible transferencia o cierre de la DNV, sumado a la falta de recursos y transparencia en el destino de los fondos recaudados por impuestos a los combustibl</w:t>
      </w:r>
      <w:r>
        <w:rPr>
          <w:rFonts w:ascii="Arial" w:hAnsi="Arial" w:cs="Arial"/>
          <w:sz w:val="24"/>
        </w:rPr>
        <w:t>es, agrava aún más la situación,</w:t>
      </w:r>
    </w:p>
    <w:p w14:paraId="50ADC7E8" w14:textId="35DAED18" w:rsidR="00E164AA" w:rsidRPr="00E164AA" w:rsidRDefault="00E164AA" w:rsidP="00E164AA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p w14:paraId="2AC67515" w14:textId="7EE32DC8" w:rsidR="00E164AA" w:rsidRDefault="00E164AA" w:rsidP="00E164AA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Que es Facultad de este Concejo deliberante el dictado de la presente,</w:t>
      </w:r>
    </w:p>
    <w:p w14:paraId="4A032FA5" w14:textId="4581DEA2" w:rsidR="00E164AA" w:rsidRDefault="00E164AA" w:rsidP="00E164AA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14:paraId="59F54300" w14:textId="7AB69871" w:rsidR="00EF4E8F" w:rsidRPr="005E36F4" w:rsidRDefault="00EF4E8F" w:rsidP="00E164AA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AF0EFB">
        <w:rPr>
          <w:rFonts w:ascii="Arial" w:hAnsi="Arial" w:cs="Arial"/>
          <w:b/>
          <w:sz w:val="24"/>
          <w:szCs w:val="24"/>
        </w:rPr>
        <w:lastRenderedPageBreak/>
        <w:t>POR ELLO</w:t>
      </w:r>
      <w:r w:rsidRPr="00AF0EFB">
        <w:rPr>
          <w:rFonts w:cs="Calibri"/>
          <w:b/>
          <w:sz w:val="24"/>
          <w:szCs w:val="24"/>
        </w:rPr>
        <w:t>:</w:t>
      </w:r>
    </w:p>
    <w:p w14:paraId="311845F8" w14:textId="77777777" w:rsidR="00EF4E8F" w:rsidRPr="00AF0EFB" w:rsidRDefault="00EF4E8F" w:rsidP="00E164AA">
      <w:pPr>
        <w:autoSpaceDN w:val="0"/>
        <w:spacing w:line="276" w:lineRule="auto"/>
        <w:ind w:left="360"/>
        <w:jc w:val="center"/>
        <w:rPr>
          <w:rFonts w:ascii="Arial" w:eastAsia="Calibri" w:hAnsi="Arial" w:cs="Arial"/>
          <w:b/>
          <w:sz w:val="24"/>
          <w:szCs w:val="24"/>
        </w:rPr>
      </w:pPr>
      <w:r w:rsidRPr="00AF0EFB">
        <w:rPr>
          <w:rFonts w:ascii="Arial" w:eastAsia="Calibri" w:hAnsi="Arial" w:cs="Arial"/>
          <w:b/>
          <w:sz w:val="24"/>
          <w:szCs w:val="24"/>
        </w:rPr>
        <w:t xml:space="preserve">EL </w:t>
      </w:r>
      <w:r>
        <w:rPr>
          <w:rFonts w:ascii="Arial" w:eastAsia="Calibri" w:hAnsi="Arial" w:cs="Arial"/>
          <w:b/>
          <w:sz w:val="24"/>
          <w:szCs w:val="24"/>
        </w:rPr>
        <w:t>BLOQUE PARTIDO JUSTICIALISTA DE LA CIUDAD DE TOAY</w:t>
      </w:r>
    </w:p>
    <w:p w14:paraId="0B411550" w14:textId="77777777" w:rsidR="00EF4E8F" w:rsidRPr="00AF0EFB" w:rsidRDefault="00EF4E8F" w:rsidP="00E164AA">
      <w:pPr>
        <w:autoSpaceDN w:val="0"/>
        <w:spacing w:line="276" w:lineRule="auto"/>
        <w:ind w:left="360"/>
        <w:jc w:val="center"/>
        <w:rPr>
          <w:rFonts w:ascii="Arial" w:eastAsia="Calibri" w:hAnsi="Arial" w:cs="Arial"/>
          <w:b/>
          <w:sz w:val="24"/>
          <w:szCs w:val="24"/>
        </w:rPr>
      </w:pPr>
      <w:r w:rsidRPr="00AF0EFB">
        <w:rPr>
          <w:rFonts w:ascii="Arial" w:eastAsia="Calibri" w:hAnsi="Arial" w:cs="Arial"/>
          <w:b/>
          <w:sz w:val="24"/>
          <w:szCs w:val="24"/>
        </w:rPr>
        <w:t>PROPONE EL SIGUIENTE</w:t>
      </w:r>
    </w:p>
    <w:p w14:paraId="61C3045B" w14:textId="7747ABDF" w:rsidR="00EF4E8F" w:rsidRDefault="00EF4E8F" w:rsidP="00E164AA">
      <w:pPr>
        <w:spacing w:line="276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AF0EFB">
        <w:rPr>
          <w:rFonts w:ascii="Arial" w:eastAsia="Calibri" w:hAnsi="Arial" w:cs="Arial"/>
          <w:b/>
          <w:sz w:val="24"/>
          <w:szCs w:val="24"/>
          <w:u w:val="single"/>
        </w:rPr>
        <w:t>PROYECTO DE RESOLUCION</w:t>
      </w:r>
    </w:p>
    <w:p w14:paraId="13998F89" w14:textId="77777777" w:rsidR="00E164AA" w:rsidRPr="00E164AA" w:rsidRDefault="00E164AA" w:rsidP="00E164AA">
      <w:pPr>
        <w:spacing w:line="276" w:lineRule="auto"/>
        <w:jc w:val="center"/>
        <w:rPr>
          <w:rFonts w:ascii="Arial" w:eastAsia="Calibri" w:hAnsi="Arial" w:cs="Arial"/>
          <w:b/>
          <w:sz w:val="16"/>
          <w:szCs w:val="16"/>
          <w:u w:val="single"/>
        </w:rPr>
      </w:pPr>
    </w:p>
    <w:p w14:paraId="1C0618A0" w14:textId="2C654890" w:rsidR="00EF4E8F" w:rsidRDefault="00EF4E8F" w:rsidP="00EF4E8F">
      <w:pPr>
        <w:spacing w:line="360" w:lineRule="auto"/>
        <w:jc w:val="both"/>
        <w:rPr>
          <w:rFonts w:ascii="Arial" w:hAnsi="Arial" w:cs="Arial"/>
          <w:sz w:val="24"/>
        </w:rPr>
      </w:pPr>
      <w:r w:rsidRPr="00EF4E8F">
        <w:rPr>
          <w:rFonts w:ascii="Arial" w:eastAsia="Calibri" w:hAnsi="Arial" w:cs="Arial"/>
          <w:b/>
          <w:sz w:val="24"/>
          <w:szCs w:val="24"/>
        </w:rPr>
        <w:t>Artíc</w:t>
      </w:r>
      <w:r>
        <w:rPr>
          <w:rFonts w:ascii="Arial" w:eastAsia="Calibri" w:hAnsi="Arial" w:cs="Arial"/>
          <w:b/>
          <w:sz w:val="24"/>
          <w:szCs w:val="24"/>
        </w:rPr>
        <w:t>ulo 1°</w:t>
      </w:r>
      <w:r w:rsidRPr="00EF4E8F">
        <w:rPr>
          <w:rFonts w:ascii="Arial" w:eastAsia="Calibri" w:hAnsi="Arial" w:cs="Arial"/>
          <w:b/>
          <w:sz w:val="24"/>
          <w:szCs w:val="24"/>
        </w:rPr>
        <w:t>:</w:t>
      </w:r>
      <w:r w:rsidRPr="000A5F42">
        <w:rPr>
          <w:rFonts w:ascii="Arial" w:hAnsi="Arial" w:cs="Arial"/>
          <w:sz w:val="24"/>
        </w:rPr>
        <w:t xml:space="preserve"> </w:t>
      </w:r>
      <w:r w:rsidR="00D473D2" w:rsidRPr="000A5F42">
        <w:rPr>
          <w:rFonts w:ascii="Arial" w:hAnsi="Arial" w:cs="Arial"/>
          <w:sz w:val="24"/>
        </w:rPr>
        <w:t xml:space="preserve">Expresar su enérgico apoyo a la lucha y reclamos de las y los trabajadores de Vialidad Nacional en La Pampa y en todo el país, por la defensa de sus derechos laborales y por el mantenimiento de las rutas </w:t>
      </w:r>
      <w:proofErr w:type="gramStart"/>
      <w:r w:rsidR="00D473D2" w:rsidRPr="000A5F42">
        <w:rPr>
          <w:rFonts w:ascii="Arial" w:hAnsi="Arial" w:cs="Arial"/>
          <w:sz w:val="24"/>
        </w:rPr>
        <w:t>nacionales.</w:t>
      </w:r>
      <w:r>
        <w:rPr>
          <w:rFonts w:ascii="Arial" w:hAnsi="Arial" w:cs="Arial"/>
          <w:sz w:val="24"/>
        </w:rPr>
        <w:t>-</w:t>
      </w:r>
      <w:proofErr w:type="gramEnd"/>
    </w:p>
    <w:p w14:paraId="570B29FF" w14:textId="0B7541AD" w:rsidR="00EF4E8F" w:rsidRDefault="00EF4E8F" w:rsidP="00EF4E8F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Artículo </w:t>
      </w:r>
      <w:r w:rsidRPr="00EF4E8F">
        <w:rPr>
          <w:rFonts w:ascii="Arial" w:hAnsi="Arial" w:cs="Arial"/>
          <w:b/>
          <w:sz w:val="24"/>
        </w:rPr>
        <w:t>2</w:t>
      </w:r>
      <w:r>
        <w:rPr>
          <w:rFonts w:ascii="Arial" w:hAnsi="Arial" w:cs="Arial"/>
          <w:b/>
          <w:sz w:val="24"/>
        </w:rPr>
        <w:t>°</w:t>
      </w:r>
      <w:r w:rsidRPr="00EF4E8F">
        <w:rPr>
          <w:rFonts w:ascii="Arial" w:hAnsi="Arial" w:cs="Arial"/>
          <w:b/>
          <w:sz w:val="24"/>
        </w:rPr>
        <w:t>:</w:t>
      </w:r>
      <w:r>
        <w:rPr>
          <w:rFonts w:ascii="Arial" w:hAnsi="Arial" w:cs="Arial"/>
          <w:sz w:val="24"/>
        </w:rPr>
        <w:t xml:space="preserve"> </w:t>
      </w:r>
      <w:r w:rsidR="00D473D2" w:rsidRPr="000A5F42">
        <w:rPr>
          <w:rFonts w:ascii="Arial" w:hAnsi="Arial" w:cs="Arial"/>
          <w:sz w:val="24"/>
        </w:rPr>
        <w:t xml:space="preserve">Manifestar su preocupación por el estado de las rutas nacionales en nuestra provincia, en particular las rutas 151, 152, 143, 154, 188, y tramos de las rutas 5 y 35, y exigir al gobierno nacional acciones inmediatas para su reparación y </w:t>
      </w:r>
      <w:proofErr w:type="gramStart"/>
      <w:r w:rsidR="00D473D2" w:rsidRPr="000A5F42">
        <w:rPr>
          <w:rFonts w:ascii="Arial" w:hAnsi="Arial" w:cs="Arial"/>
          <w:sz w:val="24"/>
        </w:rPr>
        <w:t>mantenimiento.</w:t>
      </w:r>
      <w:r>
        <w:rPr>
          <w:rFonts w:ascii="Arial" w:hAnsi="Arial" w:cs="Arial"/>
          <w:sz w:val="24"/>
        </w:rPr>
        <w:t>-</w:t>
      </w:r>
      <w:proofErr w:type="gramEnd"/>
    </w:p>
    <w:p w14:paraId="0AF7A50A" w14:textId="770810B1" w:rsidR="00EF4E8F" w:rsidRDefault="00EF4E8F" w:rsidP="00EF4E8F">
      <w:pPr>
        <w:spacing w:line="360" w:lineRule="auto"/>
        <w:jc w:val="both"/>
        <w:rPr>
          <w:rFonts w:ascii="Arial" w:hAnsi="Arial" w:cs="Arial"/>
          <w:sz w:val="24"/>
        </w:rPr>
      </w:pPr>
      <w:r w:rsidRPr="00EF4E8F">
        <w:rPr>
          <w:rFonts w:ascii="Arial" w:hAnsi="Arial" w:cs="Arial"/>
          <w:b/>
          <w:sz w:val="24"/>
        </w:rPr>
        <w:t>Artículo 3°:</w:t>
      </w:r>
      <w:r>
        <w:rPr>
          <w:rFonts w:ascii="Arial" w:hAnsi="Arial" w:cs="Arial"/>
          <w:sz w:val="24"/>
        </w:rPr>
        <w:t xml:space="preserve"> </w:t>
      </w:r>
      <w:r w:rsidR="00D473D2" w:rsidRPr="000A5F42">
        <w:rPr>
          <w:rFonts w:ascii="Arial" w:hAnsi="Arial" w:cs="Arial"/>
          <w:sz w:val="24"/>
        </w:rPr>
        <w:t xml:space="preserve">Solicitar a las autoridades nacionales que garantice la continuidad y fortalecimiento de la DNV, evitando su cierre o reducción de funciones, y que se informe claramente sobre el destino de los fondos recaudados por impuestos a los </w:t>
      </w:r>
      <w:proofErr w:type="gramStart"/>
      <w:r w:rsidR="00D473D2" w:rsidRPr="000A5F42">
        <w:rPr>
          <w:rFonts w:ascii="Arial" w:hAnsi="Arial" w:cs="Arial"/>
          <w:sz w:val="24"/>
        </w:rPr>
        <w:t>combustibles.</w:t>
      </w:r>
      <w:r>
        <w:rPr>
          <w:rFonts w:ascii="Arial" w:hAnsi="Arial" w:cs="Arial"/>
          <w:sz w:val="24"/>
        </w:rPr>
        <w:t>--</w:t>
      </w:r>
      <w:proofErr w:type="gramEnd"/>
    </w:p>
    <w:p w14:paraId="28D58BD3" w14:textId="185DEE73" w:rsidR="00EF4E8F" w:rsidRDefault="00EF4E8F" w:rsidP="00EF4E8F">
      <w:pPr>
        <w:spacing w:line="360" w:lineRule="auto"/>
        <w:jc w:val="both"/>
        <w:rPr>
          <w:rFonts w:ascii="Arial" w:hAnsi="Arial" w:cs="Arial"/>
          <w:sz w:val="24"/>
        </w:rPr>
      </w:pPr>
      <w:r w:rsidRPr="00EF4E8F">
        <w:rPr>
          <w:rFonts w:ascii="Arial" w:hAnsi="Arial" w:cs="Arial"/>
          <w:b/>
          <w:sz w:val="24"/>
        </w:rPr>
        <w:t>Artículo 4°:</w:t>
      </w:r>
      <w:r>
        <w:rPr>
          <w:rFonts w:ascii="Arial" w:hAnsi="Arial" w:cs="Arial"/>
          <w:sz w:val="24"/>
        </w:rPr>
        <w:t xml:space="preserve"> </w:t>
      </w:r>
      <w:r w:rsidR="00D473D2" w:rsidRPr="000A5F42">
        <w:rPr>
          <w:rFonts w:ascii="Arial" w:hAnsi="Arial" w:cs="Arial"/>
          <w:sz w:val="24"/>
        </w:rPr>
        <w:t xml:space="preserve">Reiterar la importancia de que el Estado garantice la libre circulación y el acceso a todos los destinos de nuestra provincia, en cumplimiento con la Constitución </w:t>
      </w:r>
      <w:proofErr w:type="gramStart"/>
      <w:r w:rsidR="00D473D2" w:rsidRPr="000A5F42">
        <w:rPr>
          <w:rFonts w:ascii="Arial" w:hAnsi="Arial" w:cs="Arial"/>
          <w:sz w:val="24"/>
        </w:rPr>
        <w:t>Nacional.</w:t>
      </w:r>
      <w:r>
        <w:rPr>
          <w:rFonts w:ascii="Arial" w:hAnsi="Arial" w:cs="Arial"/>
          <w:sz w:val="24"/>
        </w:rPr>
        <w:t>-</w:t>
      </w:r>
      <w:proofErr w:type="gramEnd"/>
    </w:p>
    <w:p w14:paraId="16DACF3B" w14:textId="449D976D" w:rsidR="00D473D2" w:rsidRDefault="00EF4E8F" w:rsidP="00EF4E8F">
      <w:pPr>
        <w:spacing w:line="360" w:lineRule="auto"/>
        <w:jc w:val="both"/>
        <w:rPr>
          <w:rFonts w:ascii="Arial" w:hAnsi="Arial" w:cs="Arial"/>
          <w:sz w:val="24"/>
        </w:rPr>
      </w:pPr>
      <w:r w:rsidRPr="00EF4E8F">
        <w:rPr>
          <w:rFonts w:ascii="Arial" w:hAnsi="Arial" w:cs="Arial"/>
          <w:b/>
          <w:sz w:val="24"/>
        </w:rPr>
        <w:t>Artículo 5°:</w:t>
      </w:r>
      <w:r>
        <w:rPr>
          <w:rFonts w:ascii="Arial" w:hAnsi="Arial" w:cs="Arial"/>
          <w:sz w:val="24"/>
        </w:rPr>
        <w:t xml:space="preserve"> </w:t>
      </w:r>
      <w:r w:rsidR="00D473D2" w:rsidRPr="000A5F42">
        <w:rPr>
          <w:rFonts w:ascii="Arial" w:hAnsi="Arial" w:cs="Arial"/>
          <w:sz w:val="24"/>
        </w:rPr>
        <w:t xml:space="preserve">Comunicar esta resolución a los organismos nacionales pertinentes, a los legisladores de nuestra provincia y a la comunidad en general, para fortalecer el compromiso con la infraestructura vial y la seguridad de todos los </w:t>
      </w:r>
      <w:proofErr w:type="gramStart"/>
      <w:r w:rsidR="00D473D2" w:rsidRPr="000A5F42">
        <w:rPr>
          <w:rFonts w:ascii="Arial" w:hAnsi="Arial" w:cs="Arial"/>
          <w:sz w:val="24"/>
        </w:rPr>
        <w:t>habitantes.</w:t>
      </w:r>
      <w:r>
        <w:rPr>
          <w:rFonts w:ascii="Arial" w:hAnsi="Arial" w:cs="Arial"/>
          <w:sz w:val="24"/>
        </w:rPr>
        <w:t>-</w:t>
      </w:r>
      <w:proofErr w:type="gramEnd"/>
    </w:p>
    <w:p w14:paraId="6CC705A4" w14:textId="5A9C0BE4" w:rsidR="00EF4E8F" w:rsidRPr="000A5F42" w:rsidRDefault="00EF4E8F" w:rsidP="00EF4E8F">
      <w:pPr>
        <w:spacing w:line="360" w:lineRule="auto"/>
        <w:jc w:val="both"/>
        <w:rPr>
          <w:rFonts w:ascii="Arial" w:hAnsi="Arial" w:cs="Arial"/>
          <w:sz w:val="24"/>
        </w:rPr>
      </w:pPr>
      <w:r w:rsidRPr="00EF4E8F">
        <w:rPr>
          <w:rFonts w:ascii="Arial" w:hAnsi="Arial" w:cs="Arial"/>
          <w:b/>
          <w:sz w:val="24"/>
        </w:rPr>
        <w:t>Artículo 6°:</w:t>
      </w:r>
      <w:r>
        <w:rPr>
          <w:rFonts w:ascii="Arial" w:hAnsi="Arial" w:cs="Arial"/>
          <w:sz w:val="24"/>
        </w:rPr>
        <w:t xml:space="preserve"> De </w:t>
      </w:r>
      <w:proofErr w:type="gramStart"/>
      <w:r>
        <w:rPr>
          <w:rFonts w:ascii="Arial" w:hAnsi="Arial" w:cs="Arial"/>
          <w:sz w:val="24"/>
        </w:rPr>
        <w:t>forma.-</w:t>
      </w:r>
      <w:proofErr w:type="gramEnd"/>
    </w:p>
    <w:p w14:paraId="580BFE6A" w14:textId="77777777" w:rsidR="007E457A" w:rsidRPr="000A5F42" w:rsidRDefault="007E457A" w:rsidP="000A5F42">
      <w:pPr>
        <w:spacing w:line="360" w:lineRule="auto"/>
        <w:jc w:val="both"/>
        <w:rPr>
          <w:rFonts w:ascii="Arial" w:hAnsi="Arial" w:cs="Arial"/>
          <w:sz w:val="24"/>
        </w:rPr>
      </w:pPr>
    </w:p>
    <w:sectPr w:rsidR="007E457A" w:rsidRPr="000A5F42" w:rsidSect="000A5F42">
      <w:headerReference w:type="default" r:id="rId7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086C58" w14:textId="77777777" w:rsidR="00857CEC" w:rsidRDefault="00857CEC" w:rsidP="000A5F42">
      <w:pPr>
        <w:spacing w:after="0" w:line="240" w:lineRule="auto"/>
      </w:pPr>
      <w:r>
        <w:separator/>
      </w:r>
    </w:p>
  </w:endnote>
  <w:endnote w:type="continuationSeparator" w:id="0">
    <w:p w14:paraId="04F44309" w14:textId="77777777" w:rsidR="00857CEC" w:rsidRDefault="00857CEC" w:rsidP="000A5F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3D381E" w14:textId="77777777" w:rsidR="00857CEC" w:rsidRDefault="00857CEC" w:rsidP="000A5F42">
      <w:pPr>
        <w:spacing w:after="0" w:line="240" w:lineRule="auto"/>
      </w:pPr>
      <w:r>
        <w:separator/>
      </w:r>
    </w:p>
  </w:footnote>
  <w:footnote w:type="continuationSeparator" w:id="0">
    <w:p w14:paraId="2553DB51" w14:textId="77777777" w:rsidR="00857CEC" w:rsidRDefault="00857CEC" w:rsidP="000A5F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F038D6" w14:textId="77777777" w:rsidR="000A5F42" w:rsidRPr="00791391" w:rsidRDefault="000A5F42" w:rsidP="000A5F42">
    <w:pPr>
      <w:tabs>
        <w:tab w:val="center" w:pos="4419"/>
        <w:tab w:val="left" w:pos="5910"/>
        <w:tab w:val="right" w:pos="8838"/>
      </w:tabs>
      <w:rPr>
        <w:sz w:val="16"/>
        <w:szCs w:val="16"/>
      </w:rPr>
    </w:pPr>
    <w:r w:rsidRPr="00791391">
      <w:rPr>
        <w:sz w:val="16"/>
        <w:szCs w:val="16"/>
      </w:rPr>
      <w:tab/>
      <w:t xml:space="preserve"> </w:t>
    </w:r>
  </w:p>
  <w:p w14:paraId="3FC169DF" w14:textId="77777777" w:rsidR="000A5F42" w:rsidRPr="00791391" w:rsidRDefault="000A5F42" w:rsidP="000A5F42">
    <w:pPr>
      <w:tabs>
        <w:tab w:val="center" w:pos="4419"/>
        <w:tab w:val="right" w:pos="8838"/>
      </w:tabs>
      <w:spacing w:after="0"/>
      <w:jc w:val="right"/>
      <w:rPr>
        <w:sz w:val="16"/>
        <w:szCs w:val="16"/>
      </w:rPr>
    </w:pPr>
    <w:r w:rsidRPr="00791391">
      <w:rPr>
        <w:sz w:val="16"/>
        <w:szCs w:val="16"/>
      </w:rPr>
      <w:t xml:space="preserve">                                                                                                         “El Río </w:t>
    </w:r>
    <w:proofErr w:type="spellStart"/>
    <w:r w:rsidRPr="00791391">
      <w:rPr>
        <w:sz w:val="16"/>
        <w:szCs w:val="16"/>
      </w:rPr>
      <w:t>Atuel</w:t>
    </w:r>
    <w:proofErr w:type="spellEnd"/>
    <w:r w:rsidRPr="00791391">
      <w:rPr>
        <w:sz w:val="16"/>
        <w:szCs w:val="16"/>
      </w:rPr>
      <w:t xml:space="preserve"> también es Pampeano”</w:t>
    </w:r>
  </w:p>
  <w:p w14:paraId="7A075AB6" w14:textId="77777777" w:rsidR="000A5F42" w:rsidRPr="00791391" w:rsidRDefault="000A5F42" w:rsidP="000A5F42">
    <w:pPr>
      <w:spacing w:after="0"/>
      <w:jc w:val="right"/>
      <w:rPr>
        <w:sz w:val="16"/>
        <w:szCs w:val="16"/>
      </w:rPr>
    </w:pPr>
    <w:r w:rsidRPr="00791391">
      <w:rPr>
        <w:noProof/>
        <w:lang w:eastAsia="es-AR"/>
      </w:rPr>
      <w:drawing>
        <wp:anchor distT="0" distB="0" distL="114300" distR="114300" simplePos="0" relativeHeight="251660288" behindDoc="0" locked="0" layoutInCell="1" allowOverlap="1" wp14:anchorId="194E7F24" wp14:editId="737040B9">
          <wp:simplePos x="0" y="0"/>
          <wp:positionH relativeFrom="margin">
            <wp:posOffset>76200</wp:posOffset>
          </wp:positionH>
          <wp:positionV relativeFrom="paragraph">
            <wp:posOffset>153670</wp:posOffset>
          </wp:positionV>
          <wp:extent cx="838200" cy="838200"/>
          <wp:effectExtent l="0" t="0" r="0" b="0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91391">
      <w:rPr>
        <w:noProof/>
        <w:lang w:eastAsia="es-AR"/>
      </w:rPr>
      <w:drawing>
        <wp:anchor distT="0" distB="0" distL="114300" distR="114300" simplePos="0" relativeHeight="251659264" behindDoc="1" locked="0" layoutInCell="1" allowOverlap="1" wp14:anchorId="346FDF56" wp14:editId="42D7AFE6">
          <wp:simplePos x="0" y="0"/>
          <wp:positionH relativeFrom="column">
            <wp:posOffset>834390</wp:posOffset>
          </wp:positionH>
          <wp:positionV relativeFrom="paragraph">
            <wp:posOffset>126365</wp:posOffset>
          </wp:positionV>
          <wp:extent cx="1205230" cy="771525"/>
          <wp:effectExtent l="0" t="0" r="0" b="9525"/>
          <wp:wrapTopAndBottom/>
          <wp:docPr id="2" name="Imagen 2" descr="marca-apais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marca-apaisa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523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91391">
      <w:rPr>
        <w:sz w:val="16"/>
        <w:szCs w:val="16"/>
      </w:rPr>
      <w:t xml:space="preserve">“NO a </w:t>
    </w:r>
    <w:r>
      <w:rPr>
        <w:sz w:val="16"/>
        <w:szCs w:val="16"/>
      </w:rPr>
      <w:t>Portezuelo en manos de Mendoza”</w:t>
    </w:r>
  </w:p>
  <w:p w14:paraId="072FFBFF" w14:textId="77777777" w:rsidR="000A5F42" w:rsidRPr="00AF0EFB" w:rsidRDefault="000A5F42" w:rsidP="000A5F42">
    <w:pPr>
      <w:jc w:val="center"/>
      <w:rPr>
        <w:rFonts w:ascii="Calibri" w:hAnsi="Calibri" w:cs="Calibri"/>
        <w:sz w:val="18"/>
        <w:szCs w:val="18"/>
      </w:rPr>
    </w:pPr>
    <w:r w:rsidRPr="00AF0EFB">
      <w:rPr>
        <w:rFonts w:ascii="Calibri" w:hAnsi="Calibri" w:cs="Calibri"/>
        <w:sz w:val="18"/>
        <w:szCs w:val="18"/>
      </w:rPr>
      <w:t>Roque Sáenz Peña Nº 1184 / TOAY – Provincia de La Pampa / República Argentina</w:t>
    </w:r>
  </w:p>
  <w:p w14:paraId="011CFF8A" w14:textId="2DA4D955" w:rsidR="000A5F42" w:rsidRPr="007E1A4C" w:rsidRDefault="000A5F42" w:rsidP="007E1A4C">
    <w:pPr>
      <w:pBdr>
        <w:bottom w:val="single" w:sz="12" w:space="0" w:color="auto"/>
      </w:pBdr>
      <w:tabs>
        <w:tab w:val="center" w:pos="4419"/>
        <w:tab w:val="right" w:pos="8838"/>
      </w:tabs>
      <w:jc w:val="center"/>
      <w:rPr>
        <w:rFonts w:ascii="Calibri" w:hAnsi="Calibri" w:cs="Calibri"/>
        <w:color w:val="0563C1"/>
        <w:u w:val="single"/>
      </w:rPr>
    </w:pPr>
    <w:hyperlink r:id="rId3" w:history="1">
      <w:r w:rsidRPr="00791391">
        <w:rPr>
          <w:rFonts w:ascii="Calibri" w:hAnsi="Calibri" w:cs="Calibri"/>
          <w:color w:val="0563C1"/>
          <w:u w:val="single"/>
        </w:rPr>
        <w:t>www.cdtoay.com.ar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23542"/>
    <w:multiLevelType w:val="multilevel"/>
    <w:tmpl w:val="BAD4C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3D2"/>
    <w:rsid w:val="000A5F42"/>
    <w:rsid w:val="000F7941"/>
    <w:rsid w:val="00420698"/>
    <w:rsid w:val="00514DA2"/>
    <w:rsid w:val="007E1A4C"/>
    <w:rsid w:val="007E457A"/>
    <w:rsid w:val="00857CEC"/>
    <w:rsid w:val="008B6E92"/>
    <w:rsid w:val="00942D2A"/>
    <w:rsid w:val="00C657F9"/>
    <w:rsid w:val="00D473D2"/>
    <w:rsid w:val="00E164AA"/>
    <w:rsid w:val="00EF4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63103"/>
  <w15:chartTrackingRefBased/>
  <w15:docId w15:val="{F3A8C7BA-D71F-4113-ACA6-E2245105B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473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473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473D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473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473D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473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473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473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473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473D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473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473D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473D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473D2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473D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473D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473D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473D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473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473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473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473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473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473D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473D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473D2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473D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473D2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473D2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0A5F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5F42"/>
  </w:style>
  <w:style w:type="paragraph" w:styleId="Piedepgina">
    <w:name w:val="footer"/>
    <w:basedOn w:val="Normal"/>
    <w:link w:val="PiedepginaCar"/>
    <w:uiPriority w:val="99"/>
    <w:unhideWhenUsed/>
    <w:rsid w:val="000A5F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5F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491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dtoay.com.ar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469</Words>
  <Characters>2581</Characters>
  <Application>Microsoft Office Word</Application>
  <DocSecurity>0</DocSecurity>
  <Lines>21</Lines>
  <Paragraphs>6</Paragraphs>
  <ScaleCrop>false</ScaleCrop>
  <Company/>
  <LinksUpToDate>false</LinksUpToDate>
  <CharactersWithSpaces>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BloquePJ</dc:creator>
  <cp:keywords/>
  <dc:description/>
  <cp:lastModifiedBy>equipo</cp:lastModifiedBy>
  <cp:revision>11</cp:revision>
  <dcterms:created xsi:type="dcterms:W3CDTF">2025-05-27T14:53:00Z</dcterms:created>
  <dcterms:modified xsi:type="dcterms:W3CDTF">2025-05-27T15:19:00Z</dcterms:modified>
</cp:coreProperties>
</file>